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4424" w14:textId="77777777" w:rsidR="009C5BC3" w:rsidRDefault="00C71E3D">
      <w:pPr>
        <w:autoSpaceDE w:val="0"/>
        <w:autoSpaceDN w:val="0"/>
        <w:adjustRightInd w:val="0"/>
        <w:spacing w:after="0" w:line="240" w:lineRule="auto"/>
        <w:rPr>
          <w:sz w:val="24"/>
          <w:szCs w:val="24"/>
        </w:rPr>
      </w:pPr>
      <w:r>
        <w:rPr>
          <w:noProof/>
          <w:sz w:val="24"/>
          <w:szCs w:val="24"/>
          <w:lang w:eastAsia="hr-HR"/>
        </w:rPr>
        <w:drawing>
          <wp:anchor distT="0" distB="0" distL="114300" distR="114300" simplePos="0" relativeHeight="251659264" behindDoc="0" locked="0" layoutInCell="1" allowOverlap="1" wp14:anchorId="35F1BD67" wp14:editId="15FBF81B">
            <wp:simplePos x="0" y="0"/>
            <wp:positionH relativeFrom="column">
              <wp:align>left</wp:align>
            </wp:positionH>
            <wp:positionV relativeFrom="paragraph">
              <wp:align>top</wp:align>
            </wp:positionV>
            <wp:extent cx="1177290" cy="509905"/>
            <wp:effectExtent l="0" t="0" r="0" b="0"/>
            <wp:wrapSquare wrapText="bothSides"/>
            <wp:docPr id="1" name="Slika 1" descr="C:\Documents and Settings\Administrator\My Documents\RAVNATELJICA ANELI\logoCompact\djecjiVrticVisnjan-logoCompactBo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Documents and Settings\Administrator\My Documents\RAVNATELJICA ANELI\logoCompact\djecjiVrticVisnjan-logoCompactBoja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4828" cy="513426"/>
                    </a:xfrm>
                    <a:prstGeom prst="rect">
                      <a:avLst/>
                    </a:prstGeom>
                    <a:noFill/>
                    <a:ln>
                      <a:noFill/>
                    </a:ln>
                  </pic:spPr>
                </pic:pic>
              </a:graphicData>
            </a:graphic>
          </wp:anchor>
        </w:drawing>
      </w:r>
    </w:p>
    <w:p w14:paraId="7274E20E" w14:textId="77777777" w:rsidR="009C5BC3" w:rsidRDefault="009C5BC3">
      <w:pPr>
        <w:autoSpaceDE w:val="0"/>
        <w:autoSpaceDN w:val="0"/>
        <w:adjustRightInd w:val="0"/>
        <w:spacing w:after="0" w:line="240" w:lineRule="auto"/>
        <w:rPr>
          <w:sz w:val="24"/>
          <w:szCs w:val="24"/>
        </w:rPr>
      </w:pPr>
    </w:p>
    <w:p w14:paraId="09113025" w14:textId="77777777" w:rsidR="009C5BC3" w:rsidRDefault="009C5BC3">
      <w:pPr>
        <w:autoSpaceDE w:val="0"/>
        <w:autoSpaceDN w:val="0"/>
        <w:adjustRightInd w:val="0"/>
        <w:spacing w:after="0" w:line="240" w:lineRule="auto"/>
        <w:rPr>
          <w:rFonts w:ascii="Times New Roman" w:hAnsi="Times New Roman" w:cs="Times New Roman"/>
          <w:sz w:val="24"/>
          <w:szCs w:val="24"/>
        </w:rPr>
      </w:pPr>
    </w:p>
    <w:p w14:paraId="7370B50F" w14:textId="77777777" w:rsidR="009C5BC3" w:rsidRDefault="00C71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Jože Šurana 2/a, 52463 Višnjan – Visignano</w:t>
      </w:r>
    </w:p>
    <w:p w14:paraId="00F7B953" w14:textId="77777777" w:rsidR="00B43468" w:rsidRDefault="00B43468" w:rsidP="00B434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F430EE">
          <w:rPr>
            <w:rStyle w:val="Hiperveza"/>
            <w:rFonts w:ascii="Times New Roman" w:hAnsi="Times New Roman" w:cs="Times New Roman"/>
            <w:sz w:val="24"/>
            <w:szCs w:val="24"/>
          </w:rPr>
          <w:t>info@vrticvisnjan.hr</w:t>
        </w:r>
      </w:hyperlink>
      <w:r>
        <w:rPr>
          <w:rFonts w:ascii="Times New Roman" w:hAnsi="Times New Roman" w:cs="Times New Roman"/>
          <w:sz w:val="24"/>
          <w:szCs w:val="24"/>
        </w:rPr>
        <w:t xml:space="preserve"> </w:t>
      </w:r>
    </w:p>
    <w:p w14:paraId="3A8D6285" w14:textId="77777777" w:rsidR="00B43468" w:rsidRDefault="00B43468" w:rsidP="00B434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 052 449 472</w:t>
      </w:r>
    </w:p>
    <w:p w14:paraId="5D095917" w14:textId="77777777" w:rsidR="00B43468" w:rsidRDefault="00B43468" w:rsidP="00B434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Mob: 091 449 0007</w:t>
      </w:r>
    </w:p>
    <w:p w14:paraId="3018A5D0" w14:textId="77777777" w:rsidR="009C5BC3" w:rsidRDefault="00C71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OIB: 32498325979</w:t>
      </w:r>
    </w:p>
    <w:p w14:paraId="3C9DE6E4" w14:textId="77777777" w:rsidR="009C5BC3" w:rsidRDefault="009C5BC3">
      <w:pPr>
        <w:spacing w:after="0" w:line="240" w:lineRule="auto"/>
        <w:rPr>
          <w:rStyle w:val="Hiperveza"/>
          <w:rFonts w:ascii="Times New Roman" w:hAnsi="Times New Roman" w:cs="Times New Roman"/>
          <w:color w:val="auto"/>
          <w:sz w:val="24"/>
          <w:szCs w:val="24"/>
          <w:u w:val="none"/>
        </w:rPr>
      </w:pPr>
    </w:p>
    <w:p w14:paraId="10AF99DD" w14:textId="498FA589" w:rsidR="009C5BC3" w:rsidRDefault="00C71E3D">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KLASA: </w:t>
      </w:r>
      <w:r w:rsidR="00250A85">
        <w:rPr>
          <w:rStyle w:val="Hiperveza"/>
          <w:rFonts w:ascii="Times New Roman" w:hAnsi="Times New Roman" w:cs="Times New Roman"/>
          <w:color w:val="auto"/>
          <w:sz w:val="24"/>
          <w:szCs w:val="24"/>
          <w:u w:val="none"/>
        </w:rPr>
        <w:t>601-03/26-03/07</w:t>
      </w:r>
    </w:p>
    <w:p w14:paraId="3BAE6F61" w14:textId="33B4928B" w:rsidR="009C5BC3" w:rsidRDefault="00C71E3D">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URBROJ: </w:t>
      </w:r>
      <w:r w:rsidR="00250A85">
        <w:rPr>
          <w:rStyle w:val="Hiperveza"/>
          <w:rFonts w:ascii="Times New Roman" w:hAnsi="Times New Roman" w:cs="Times New Roman"/>
          <w:color w:val="auto"/>
          <w:sz w:val="24"/>
          <w:szCs w:val="24"/>
          <w:u w:val="none"/>
        </w:rPr>
        <w:t>2163-38-5-2-26-</w:t>
      </w:r>
      <w:r w:rsidR="006041EA">
        <w:rPr>
          <w:rStyle w:val="Hiperveza"/>
          <w:rFonts w:ascii="Times New Roman" w:hAnsi="Times New Roman" w:cs="Times New Roman"/>
          <w:color w:val="auto"/>
          <w:sz w:val="24"/>
          <w:szCs w:val="24"/>
          <w:u w:val="none"/>
        </w:rPr>
        <w:t>5</w:t>
      </w:r>
    </w:p>
    <w:p w14:paraId="2DF3A9A4" w14:textId="1B1CE482" w:rsidR="009C5BC3" w:rsidRDefault="00C71E3D">
      <w:pPr>
        <w:spacing w:after="12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Višnjan-Visignano, </w:t>
      </w:r>
      <w:r w:rsidR="008D1462">
        <w:rPr>
          <w:rStyle w:val="Hiperveza"/>
          <w:rFonts w:ascii="Times New Roman" w:hAnsi="Times New Roman" w:cs="Times New Roman"/>
          <w:color w:val="auto"/>
          <w:sz w:val="24"/>
          <w:szCs w:val="24"/>
          <w:u w:val="none"/>
        </w:rPr>
        <w:t>16</w:t>
      </w:r>
      <w:r w:rsidR="002C227E">
        <w:rPr>
          <w:rStyle w:val="Hiperveza"/>
          <w:rFonts w:ascii="Times New Roman" w:hAnsi="Times New Roman" w:cs="Times New Roman"/>
          <w:color w:val="auto"/>
          <w:sz w:val="24"/>
          <w:szCs w:val="24"/>
          <w:u w:val="none"/>
        </w:rPr>
        <w:t xml:space="preserve">. </w:t>
      </w:r>
      <w:r w:rsidR="008D1462">
        <w:rPr>
          <w:rStyle w:val="Hiperveza"/>
          <w:rFonts w:ascii="Times New Roman" w:hAnsi="Times New Roman" w:cs="Times New Roman"/>
          <w:color w:val="auto"/>
          <w:sz w:val="24"/>
          <w:szCs w:val="24"/>
          <w:u w:val="none"/>
        </w:rPr>
        <w:t>lip</w:t>
      </w:r>
      <w:r w:rsidR="002C227E">
        <w:rPr>
          <w:rStyle w:val="Hiperveza"/>
          <w:rFonts w:ascii="Times New Roman" w:hAnsi="Times New Roman" w:cs="Times New Roman"/>
          <w:color w:val="auto"/>
          <w:sz w:val="24"/>
          <w:szCs w:val="24"/>
          <w:u w:val="none"/>
        </w:rPr>
        <w:t xml:space="preserve">nja </w:t>
      </w:r>
      <w:r w:rsidR="00DE4B61">
        <w:rPr>
          <w:rStyle w:val="Hiperveza"/>
          <w:rFonts w:ascii="Times New Roman" w:hAnsi="Times New Roman" w:cs="Times New Roman"/>
          <w:color w:val="auto"/>
          <w:sz w:val="24"/>
          <w:szCs w:val="24"/>
          <w:u w:val="none"/>
        </w:rPr>
        <w:t>2026.</w:t>
      </w:r>
    </w:p>
    <w:p w14:paraId="77BFC467" w14:textId="77777777" w:rsidR="009C5BC3" w:rsidRDefault="009C5BC3">
      <w:pPr>
        <w:spacing w:line="240" w:lineRule="auto"/>
        <w:jc w:val="both"/>
        <w:rPr>
          <w:rFonts w:ascii="Times New Roman" w:hAnsi="Times New Roman" w:cs="Times New Roman"/>
          <w:sz w:val="24"/>
          <w:szCs w:val="24"/>
        </w:rPr>
      </w:pPr>
    </w:p>
    <w:p w14:paraId="12DE9CBB" w14:textId="091B8CE7" w:rsidR="009C5BC3" w:rsidRDefault="00C71E3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 temelju članka 26. Zakona o predškolskom odgoju i obrazovanju („Narodne novine“ broj 10/97, 107/07, 94/13, 98/19, 57/22, 101/23.) </w:t>
      </w:r>
      <w:r w:rsidR="00DE4B61">
        <w:rPr>
          <w:rFonts w:ascii="Times New Roman" w:hAnsi="Times New Roman" w:cs="Times New Roman"/>
          <w:sz w:val="24"/>
          <w:szCs w:val="24"/>
        </w:rPr>
        <w:t xml:space="preserve">članka 8. Pravilnika o radu („Službeni glasnik Općine Višnjan broj 8/2025“) </w:t>
      </w:r>
      <w:r>
        <w:rPr>
          <w:rFonts w:ascii="Times New Roman" w:hAnsi="Times New Roman" w:cs="Times New Roman"/>
          <w:sz w:val="24"/>
          <w:szCs w:val="24"/>
        </w:rPr>
        <w:t xml:space="preserve">i članka 50. Statuta Dječjeg vrtića Višnjan („Službeni glasnik Općine Višnjan“ 6/2022), </w:t>
      </w:r>
      <w:r w:rsidR="00DA2BD2">
        <w:rPr>
          <w:rFonts w:ascii="Times New Roman" w:hAnsi="Times New Roman" w:cs="Times New Roman"/>
          <w:sz w:val="24"/>
          <w:szCs w:val="24"/>
        </w:rPr>
        <w:t>upravno vijeće</w:t>
      </w:r>
      <w:r w:rsidR="00DE4B61">
        <w:rPr>
          <w:rFonts w:ascii="Times New Roman" w:hAnsi="Times New Roman" w:cs="Times New Roman"/>
          <w:sz w:val="24"/>
          <w:szCs w:val="24"/>
        </w:rPr>
        <w:t xml:space="preserve"> </w:t>
      </w:r>
      <w:r>
        <w:rPr>
          <w:rFonts w:ascii="Times New Roman" w:hAnsi="Times New Roman" w:cs="Times New Roman"/>
          <w:sz w:val="24"/>
          <w:szCs w:val="24"/>
        </w:rPr>
        <w:t xml:space="preserve"> Dječjeg vrtića Višnjan raspisuje</w:t>
      </w:r>
      <w:r w:rsidR="00531FB3">
        <w:rPr>
          <w:rFonts w:ascii="Times New Roman" w:hAnsi="Times New Roman" w:cs="Times New Roman"/>
          <w:sz w:val="24"/>
          <w:szCs w:val="24"/>
        </w:rPr>
        <w:t>:</w:t>
      </w:r>
    </w:p>
    <w:p w14:paraId="012F6869" w14:textId="77777777" w:rsidR="009C5BC3" w:rsidRDefault="009C5BC3">
      <w:pPr>
        <w:spacing w:line="240" w:lineRule="auto"/>
        <w:jc w:val="both"/>
        <w:rPr>
          <w:rFonts w:ascii="Times New Roman" w:hAnsi="Times New Roman" w:cs="Times New Roman"/>
          <w:sz w:val="24"/>
          <w:szCs w:val="24"/>
        </w:rPr>
      </w:pPr>
    </w:p>
    <w:p w14:paraId="12C539A5" w14:textId="77777777" w:rsidR="009C5BC3" w:rsidRDefault="00C71E3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33413CF2" w14:textId="77777777" w:rsidR="009C5BC3" w:rsidRDefault="009C5BC3">
      <w:pPr>
        <w:spacing w:line="240" w:lineRule="auto"/>
        <w:jc w:val="center"/>
        <w:rPr>
          <w:rFonts w:ascii="Times New Roman" w:hAnsi="Times New Roman" w:cs="Times New Roman"/>
          <w:b/>
          <w:bCs/>
          <w:sz w:val="24"/>
          <w:szCs w:val="24"/>
        </w:rPr>
      </w:pPr>
    </w:p>
    <w:p w14:paraId="68CBD243" w14:textId="77777777" w:rsidR="009C5BC3" w:rsidRDefault="00C71E3D">
      <w:pPr>
        <w:spacing w:line="240" w:lineRule="auto"/>
        <w:rPr>
          <w:rFonts w:ascii="Times New Roman" w:hAnsi="Times New Roman" w:cs="Times New Roman"/>
          <w:sz w:val="24"/>
          <w:szCs w:val="24"/>
        </w:rPr>
      </w:pPr>
      <w:r>
        <w:rPr>
          <w:rFonts w:ascii="Times New Roman" w:hAnsi="Times New Roman" w:cs="Times New Roman"/>
          <w:sz w:val="24"/>
          <w:szCs w:val="24"/>
        </w:rPr>
        <w:t>za prijem radnika na radno mjesto:</w:t>
      </w:r>
    </w:p>
    <w:p w14:paraId="6E4E3B54" w14:textId="77777777" w:rsidR="009C5BC3" w:rsidRDefault="00C71E3D">
      <w:pPr>
        <w:spacing w:line="240" w:lineRule="auto"/>
        <w:rPr>
          <w:rFonts w:ascii="Times New Roman" w:hAnsi="Times New Roman" w:cs="Times New Roman"/>
          <w:b/>
          <w:bCs/>
          <w:sz w:val="24"/>
          <w:szCs w:val="24"/>
        </w:rPr>
      </w:pPr>
      <w:r>
        <w:rPr>
          <w:rFonts w:ascii="Times New Roman" w:hAnsi="Times New Roman" w:cs="Times New Roman"/>
          <w:b/>
          <w:bCs/>
          <w:sz w:val="24"/>
          <w:szCs w:val="24"/>
        </w:rPr>
        <w:t>Odgojitelj/ica</w:t>
      </w:r>
    </w:p>
    <w:p w14:paraId="4A46E5B9" w14:textId="0ADD9114" w:rsidR="009C5BC3" w:rsidRDefault="002C227E">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957C57">
        <w:rPr>
          <w:rFonts w:ascii="Times New Roman" w:hAnsi="Times New Roman" w:cs="Times New Roman"/>
          <w:sz w:val="24"/>
          <w:szCs w:val="24"/>
        </w:rPr>
        <w:t xml:space="preserve"> izvršitelja/ica na određeno puno radno vrijeme </w:t>
      </w:r>
      <w:r>
        <w:rPr>
          <w:rFonts w:ascii="Times New Roman" w:hAnsi="Times New Roman" w:cs="Times New Roman"/>
          <w:sz w:val="24"/>
          <w:szCs w:val="24"/>
        </w:rPr>
        <w:t>(zamjena do povratka djelatnice s porodiljnog dopusta)</w:t>
      </w:r>
    </w:p>
    <w:p w14:paraId="1CE7CCBD" w14:textId="77777777" w:rsidR="009C5BC3" w:rsidRDefault="009C5BC3">
      <w:pPr>
        <w:spacing w:after="0" w:line="240" w:lineRule="auto"/>
        <w:rPr>
          <w:rFonts w:ascii="Times New Roman" w:hAnsi="Times New Roman" w:cs="Times New Roman"/>
          <w:b/>
          <w:bCs/>
          <w:sz w:val="24"/>
          <w:szCs w:val="24"/>
        </w:rPr>
      </w:pPr>
    </w:p>
    <w:p w14:paraId="03A64309" w14:textId="77777777" w:rsidR="009C5BC3" w:rsidRDefault="00C71E3D">
      <w:pPr>
        <w:spacing w:line="240" w:lineRule="auto"/>
        <w:rPr>
          <w:rFonts w:ascii="Times New Roman" w:hAnsi="Times New Roman" w:cs="Times New Roman"/>
          <w:sz w:val="24"/>
          <w:szCs w:val="24"/>
        </w:rPr>
      </w:pPr>
      <w:r>
        <w:rPr>
          <w:rFonts w:ascii="Times New Roman" w:hAnsi="Times New Roman" w:cs="Times New Roman"/>
          <w:sz w:val="24"/>
          <w:szCs w:val="24"/>
        </w:rPr>
        <w:t>UVJETI za radno mjesto:</w:t>
      </w:r>
    </w:p>
    <w:p w14:paraId="1C66519D" w14:textId="77777777" w:rsidR="009C5BC3" w:rsidRDefault="00C71E3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prema članku 24. i 25. Zakona o predškolskom odgoju i obrazovanju („Narodne novine“ broj 10/97, 107/07, 94/13, 98/19, 57/22,101/23) i Pravilniku o vrsti stručne spreme stručnih djelatnika te vrsti i stupnju stručne spreme ostalih djelatnika u dječjem vrtiću („Narodne novine“ broj 137/97, 145/24):</w:t>
      </w:r>
    </w:p>
    <w:p w14:paraId="1C55C75C" w14:textId="77777777" w:rsidR="009C5BC3" w:rsidRDefault="009C5BC3">
      <w:pPr>
        <w:spacing w:after="0" w:line="240" w:lineRule="auto"/>
        <w:jc w:val="both"/>
        <w:rPr>
          <w:rFonts w:ascii="Times New Roman" w:hAnsi="Times New Roman" w:cs="Times New Roman"/>
          <w:sz w:val="24"/>
          <w:szCs w:val="24"/>
        </w:rPr>
      </w:pPr>
    </w:p>
    <w:p w14:paraId="21CDC74D" w14:textId="77777777" w:rsidR="009C5BC3" w:rsidRDefault="00C71E3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Odgovarajuća vrsta i razina obrazovanja, koja može biti: </w:t>
      </w:r>
    </w:p>
    <w:p w14:paraId="6E639542"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sveučilišni studij,</w:t>
      </w:r>
    </w:p>
    <w:p w14:paraId="7D61FF55"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stručni studij,</w:t>
      </w:r>
    </w:p>
    <w:p w14:paraId="338D518C"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studij kojim je stečena viša stručna sprema u skladu s ranijim propisima,</w:t>
      </w:r>
    </w:p>
    <w:p w14:paraId="4F7E3077"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diplomski sveučilišni studij,</w:t>
      </w:r>
    </w:p>
    <w:p w14:paraId="37161F72"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w:t>
      </w:r>
    </w:p>
    <w:p w14:paraId="66C12690" w14:textId="77777777" w:rsidR="009C5BC3" w:rsidRDefault="009C5BC3">
      <w:pPr>
        <w:pStyle w:val="Odlomakpopisa"/>
        <w:spacing w:after="0" w:line="240" w:lineRule="auto"/>
        <w:ind w:left="1440"/>
        <w:jc w:val="both"/>
        <w:rPr>
          <w:rFonts w:ascii="Times New Roman" w:hAnsi="Times New Roman" w:cs="Times New Roman"/>
          <w:sz w:val="24"/>
          <w:szCs w:val="24"/>
        </w:rPr>
      </w:pPr>
    </w:p>
    <w:p w14:paraId="1AF14D76" w14:textId="77777777" w:rsidR="009C5BC3" w:rsidRDefault="00C71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 napomenu da, ukoliko se na natječaj ne javi osoba koja ne ispunjava neku od prethodno navedenih vrsta i razina obrazovanja, poslove odgojitelja može obavljati osoba koja je završila učiteljski studij, i to:</w:t>
      </w:r>
    </w:p>
    <w:p w14:paraId="363577F7" w14:textId="77777777" w:rsidR="009C5BC3" w:rsidRDefault="00C71E3D">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 ili</w:t>
      </w:r>
    </w:p>
    <w:p w14:paraId="3C481F3D" w14:textId="77777777" w:rsidR="009C5BC3" w:rsidRDefault="00C71E3D">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integrirani preddiplomski i diplomski studij ili</w:t>
      </w:r>
    </w:p>
    <w:p w14:paraId="35E33F34" w14:textId="77777777" w:rsidR="009C5BC3" w:rsidRDefault="00C71E3D">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četverogodišnji diplomski stručni studij primarnog obrazovanja,</w:t>
      </w:r>
    </w:p>
    <w:p w14:paraId="69FC71C6" w14:textId="77777777" w:rsidR="009C5BC3" w:rsidRDefault="00C71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 daljnji uvjet da u roku od 2 (dvije) godine od dana zasnivanja radnog odnosa stekne kvalifikacije odgojitelja temeljem priznavanja stečenih ishoda učenja na studiju za učitelja i </w:t>
      </w:r>
      <w:r>
        <w:rPr>
          <w:rFonts w:ascii="Times New Roman" w:hAnsi="Times New Roman" w:cs="Times New Roman"/>
          <w:sz w:val="24"/>
          <w:szCs w:val="24"/>
        </w:rPr>
        <w:lastRenderedPageBreak/>
        <w:t xml:space="preserve">razlike programa za prekvalifikaciju ili dokvalifikaciju učitelja u svrhu stjecanja kvalifikacije odgojitelja. </w:t>
      </w:r>
    </w:p>
    <w:p w14:paraId="14A5A880" w14:textId="77777777" w:rsidR="009C5BC3" w:rsidRDefault="00C71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23DFBBC" w14:textId="77777777" w:rsidR="009C5BC3" w:rsidRDefault="00C71E3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se na natječaj ne javi osoba koja ispunjava uvjete iz članka 24. Zakona o predškolskom odgoju i obrazovanju, natječaj će se ponoviti u roku od pet mjeseci, a do zasnivanja radnog odnosa na osnovi ponovljenog natječaja radni se odnos može zasnovati s osobom koja ne ispunjava propisane uvjete.</w:t>
      </w:r>
    </w:p>
    <w:p w14:paraId="0EEF2ED8" w14:textId="77777777" w:rsidR="009C5BC3" w:rsidRDefault="009C5BC3">
      <w:pPr>
        <w:pStyle w:val="Odlomakpopisa"/>
        <w:spacing w:after="0" w:line="240" w:lineRule="auto"/>
        <w:jc w:val="both"/>
        <w:rPr>
          <w:rFonts w:ascii="Times New Roman" w:hAnsi="Times New Roman" w:cs="Times New Roman"/>
          <w:sz w:val="24"/>
          <w:szCs w:val="24"/>
        </w:rPr>
      </w:pPr>
    </w:p>
    <w:p w14:paraId="08E4DC41" w14:textId="77777777" w:rsidR="009C5BC3" w:rsidRDefault="00C71E3D">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S osobom iz točke 2. st.1., odnosno s nestručnom zamjenom sklopit će se ugovor o radu na određeno vrijeme, do popune radnog mjesta na temelju ponovljenog natječaja s osobom koja ispunjava propisane uvjete ali ne dulje od pet mjeseci.</w:t>
      </w:r>
    </w:p>
    <w:p w14:paraId="4EE25D8A" w14:textId="77777777" w:rsidR="009C5BC3" w:rsidRDefault="009C5BC3">
      <w:pPr>
        <w:spacing w:after="0" w:line="240" w:lineRule="auto"/>
        <w:jc w:val="both"/>
        <w:rPr>
          <w:rFonts w:ascii="Times New Roman" w:hAnsi="Times New Roman" w:cs="Times New Roman"/>
          <w:sz w:val="24"/>
          <w:szCs w:val="24"/>
        </w:rPr>
      </w:pPr>
    </w:p>
    <w:p w14:paraId="5D2B4C40" w14:textId="71DE0940" w:rsidR="009C5BC3" w:rsidRDefault="00C71E3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osoba nije kažnjavana, odnosno da protiv osobe nije vođen prekršajni postupak </w:t>
      </w:r>
      <w:r w:rsidR="00DE4B61">
        <w:rPr>
          <w:rFonts w:ascii="Times New Roman" w:hAnsi="Times New Roman" w:cs="Times New Roman"/>
          <w:sz w:val="24"/>
          <w:szCs w:val="24"/>
        </w:rPr>
        <w:t xml:space="preserve">niti kazneni postupak </w:t>
      </w:r>
      <w:r>
        <w:rPr>
          <w:rFonts w:ascii="Times New Roman" w:hAnsi="Times New Roman" w:cs="Times New Roman"/>
          <w:sz w:val="24"/>
          <w:szCs w:val="24"/>
        </w:rPr>
        <w:t>sukladno članku 25. Zakona o predškolskom odgoju i obrazovanju</w:t>
      </w:r>
    </w:p>
    <w:p w14:paraId="61191A46" w14:textId="77777777" w:rsidR="009C5BC3" w:rsidRDefault="009C5BC3">
      <w:pPr>
        <w:pStyle w:val="Odlomakpopisa"/>
        <w:spacing w:after="0" w:line="240" w:lineRule="auto"/>
        <w:jc w:val="both"/>
        <w:rPr>
          <w:rFonts w:ascii="Times New Roman" w:hAnsi="Times New Roman" w:cs="Times New Roman"/>
          <w:sz w:val="24"/>
          <w:szCs w:val="24"/>
        </w:rPr>
      </w:pPr>
    </w:p>
    <w:p w14:paraId="1B11E645" w14:textId="77777777" w:rsidR="009C5BC3" w:rsidRDefault="00C71E3D">
      <w:pPr>
        <w:pStyle w:val="Odlomakpopisa"/>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bidi="he-IL"/>
        </w:rPr>
        <w:t>Utvrđena zdravstvena sposobnost za obavljanje poslova.</w:t>
      </w:r>
    </w:p>
    <w:p w14:paraId="18BB9BB1" w14:textId="77777777" w:rsidR="009C5BC3" w:rsidRDefault="009C5BC3">
      <w:pPr>
        <w:spacing w:after="0" w:line="240" w:lineRule="auto"/>
        <w:rPr>
          <w:rFonts w:ascii="Times New Roman" w:eastAsia="Times New Roman" w:hAnsi="Times New Roman" w:cs="Times New Roman"/>
          <w:sz w:val="24"/>
          <w:szCs w:val="24"/>
          <w:lang w:eastAsia="hr-HR" w:bidi="he-IL"/>
        </w:rPr>
      </w:pPr>
    </w:p>
    <w:p w14:paraId="705098BC" w14:textId="77777777" w:rsidR="009C5BC3" w:rsidRDefault="00C71E3D">
      <w:pPr>
        <w:spacing w:line="240" w:lineRule="auto"/>
        <w:rPr>
          <w:rFonts w:ascii="Times New Roman" w:hAnsi="Times New Roman" w:cs="Times New Roman"/>
          <w:sz w:val="24"/>
          <w:szCs w:val="24"/>
        </w:rPr>
      </w:pPr>
      <w:r>
        <w:rPr>
          <w:rFonts w:ascii="Times New Roman" w:hAnsi="Times New Roman" w:cs="Times New Roman"/>
          <w:sz w:val="24"/>
          <w:szCs w:val="24"/>
        </w:rPr>
        <w:t>Uz vlastoručno potpisanu pisanu zamolbu kandidati su dužni priložiti sljedeću dokumentaciju, u presliku:</w:t>
      </w:r>
    </w:p>
    <w:p w14:paraId="5F00506B"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 s opisom dosadašnjeg radnog iskustva</w:t>
      </w:r>
    </w:p>
    <w:p w14:paraId="2A19F6E8"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4121FA8C"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o nekažnjavanju, ne starije od dana objave natječaja, sukladno članku 25. Zakona o predškolskom odgoju i obrazovanju</w:t>
      </w:r>
    </w:p>
    <w:p w14:paraId="4F95A5A6"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da se protiv osobe ne vodi prekršajni postupak, ne starije od dana objave natječaja, sukladno članku 25. Zakona o predškolskom odgoju i obrazovanju</w:t>
      </w:r>
    </w:p>
    <w:p w14:paraId="0D6423AF" w14:textId="20D68FAF" w:rsidR="002C227E" w:rsidRDefault="00C748F3">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C748F3">
        <w:rPr>
          <w:rFonts w:ascii="Times New Roman" w:hAnsi="Times New Roman" w:cs="Times New Roman"/>
          <w:sz w:val="24"/>
          <w:szCs w:val="24"/>
        </w:rPr>
        <w:t>otvrd</w:t>
      </w:r>
      <w:r>
        <w:rPr>
          <w:rFonts w:ascii="Times New Roman" w:hAnsi="Times New Roman" w:cs="Times New Roman"/>
          <w:sz w:val="24"/>
          <w:szCs w:val="24"/>
        </w:rPr>
        <w:t>a</w:t>
      </w:r>
      <w:r w:rsidRPr="00C748F3">
        <w:rPr>
          <w:rFonts w:ascii="Times New Roman" w:hAnsi="Times New Roman" w:cs="Times New Roman"/>
          <w:sz w:val="24"/>
          <w:szCs w:val="24"/>
        </w:rPr>
        <w:t xml:space="preserve"> koju izdaje Hrvatski zavod za socijalni rad (HZSR)</w:t>
      </w:r>
      <w:r>
        <w:rPr>
          <w:rFonts w:ascii="Times New Roman" w:hAnsi="Times New Roman" w:cs="Times New Roman"/>
          <w:sz w:val="24"/>
          <w:szCs w:val="24"/>
        </w:rPr>
        <w:t xml:space="preserve"> s</w:t>
      </w:r>
      <w:r w:rsidRPr="00C748F3">
        <w:rPr>
          <w:rFonts w:ascii="Times New Roman" w:hAnsi="Times New Roman" w:cs="Times New Roman"/>
          <w:sz w:val="24"/>
          <w:szCs w:val="24"/>
        </w:rPr>
        <w:t>ukladno članku 25. stavku 10. Zakona o predškolskom odgoju i obrazovanju</w:t>
      </w:r>
      <w:r>
        <w:rPr>
          <w:rFonts w:ascii="Times New Roman" w:hAnsi="Times New Roman" w:cs="Times New Roman"/>
          <w:sz w:val="24"/>
          <w:szCs w:val="24"/>
        </w:rPr>
        <w:t xml:space="preserve"> </w:t>
      </w:r>
      <w:r w:rsidRPr="00C748F3">
        <w:rPr>
          <w:rFonts w:ascii="Times New Roman" w:hAnsi="Times New Roman" w:cs="Times New Roman"/>
          <w:sz w:val="24"/>
          <w:szCs w:val="24"/>
        </w:rPr>
        <w:t>da kandidatu nisu izrečene mjere za zaštitu dobrobiti djeteta</w:t>
      </w:r>
    </w:p>
    <w:p w14:paraId="3B00B483"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2519CBF3" w14:textId="77777777" w:rsidR="009C5BC3" w:rsidRDefault="00C71E3D">
      <w:pPr>
        <w:pStyle w:val="Odlomakpopisa"/>
        <w:numPr>
          <w:ilvl w:val="0"/>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potvrdu iz elektroničke baze podataka HZMO o dosadašnjem radnom iskustvu</w:t>
      </w:r>
    </w:p>
    <w:p w14:paraId="69B1F241" w14:textId="77777777" w:rsidR="009C5BC3" w:rsidRDefault="00C71E3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Izabrani kandidat dužan je prije izbora predočiti izvornik ili ovjerene preslike navedenih dokumenata. </w:t>
      </w:r>
    </w:p>
    <w:p w14:paraId="6AA7A4AB" w14:textId="77777777" w:rsidR="009C5BC3" w:rsidRDefault="00C71E3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Ako kandidat uz prijavu priloži dokumente u kojima osobni podaci nisu istovjetni, dužan je dostaviti i dokaz o njihovoj promjeni (preslika vjenčanog ili rodnog lista i sl.).</w:t>
      </w:r>
    </w:p>
    <w:p w14:paraId="3C651408" w14:textId="77777777" w:rsidR="009C5BC3" w:rsidRDefault="00C71E3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Uvjerenje o zdravstvenoj sposobnosti radnika (prilikom eventualnog zaposlenja kandidata poslodavac utvrđuje zdravstvenu sposobnost radnika).</w:t>
      </w:r>
    </w:p>
    <w:p w14:paraId="0CBE3D91"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Na natječaj se pod ravnopravnim uvjetima mogu prijaviti osobe oba spola, sukladno članku 13. Zakona o ravnopravnosti spolova („Narodne novine“ broj 82/08, 69/17). </w:t>
      </w:r>
    </w:p>
    <w:p w14:paraId="794CA22A"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Riječi i pojmovi koji imaju rodno značenje korišteni u ovom Natječaju odnose se jednako na muški i ženski rod. </w:t>
      </w:r>
    </w:p>
    <w:p w14:paraId="0BF611D5" w14:textId="77777777" w:rsidR="009C5BC3" w:rsidRDefault="00C71E3D">
      <w:pPr>
        <w:spacing w:line="240" w:lineRule="auto"/>
        <w:jc w:val="both"/>
        <w:rPr>
          <w:rFonts w:ascii="Times New Roman" w:hAnsi="Times New Roman" w:cs="Times New Roman"/>
          <w:sz w:val="24"/>
          <w:szCs w:val="24"/>
        </w:rPr>
      </w:pPr>
      <w:r>
        <w:rPr>
          <w:rFonts w:ascii="Times New Roman" w:hAnsi="Times New Roman" w:cs="Times New Roman"/>
          <w:sz w:val="24"/>
          <w:szCs w:val="24"/>
        </w:rPr>
        <w:t>Kandidati koji ostvaruju pravo prednosti pri zapošljavanju na temelju posebnog zakona, u prijavi su dužni pozvati se na to pravo i imaju prednost u odnosu na ostale kandidate samo pod jednakim uvjetima. Da bi ostvario pravo na prednost pri zapošljavanju, kandidat koji ispunjava uvjete za ostvarivanje tog prava dužan je uz prijavu na natječaj dostaviti dokaze o priznavanju posebnog statusa, te dokaz o načinu prestanka radnog odnosa kod prethodnog poslodavca.</w:t>
      </w:r>
    </w:p>
    <w:p w14:paraId="7A16D37E" w14:textId="67A63636" w:rsidR="009C5BC3" w:rsidRDefault="00C71E3D">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Osobe iz članka 102. stavka 1.-3. Zakona o hrvatskim braniteljima iz domovinskog rata i članovima njihovih obitelji („Narodne novine“ broj 121/17, 98/19, 84/21) uz prijavu na natječaj dostavljaju dokaz o ostvarivanju prava prednosti iz članka 103. stavka 1. Zakona. Poveznica </w:t>
      </w:r>
      <w:r>
        <w:rPr>
          <w:rFonts w:ascii="Times New Roman" w:hAnsi="Times New Roman" w:cs="Times New Roman"/>
          <w:sz w:val="24"/>
          <w:szCs w:val="24"/>
        </w:rPr>
        <w:lastRenderedPageBreak/>
        <w:t xml:space="preserve">na mrežnu stranicu Ministarstva branitelja s popisom dokaza potrebnih za ostvarivanja prava: </w:t>
      </w:r>
      <w:hyperlink r:id="rId10" w:history="1">
        <w:r w:rsidR="009870C6" w:rsidRPr="00040860">
          <w:rPr>
            <w:rStyle w:val="Hiperveza"/>
            <w:rFonts w:ascii="Times New Roman" w:hAnsi="Times New Roman" w:cs="Times New Roman"/>
            <w:sz w:val="24"/>
            <w:szCs w:val="24"/>
          </w:rPr>
          <w:t>https://branitelji.gov.hr/zaposljavanje-843/843</w:t>
        </w:r>
      </w:hyperlink>
      <w:r w:rsidR="009870C6">
        <w:rPr>
          <w:rFonts w:ascii="Times New Roman" w:hAnsi="Times New Roman" w:cs="Times New Roman"/>
          <w:sz w:val="24"/>
          <w:szCs w:val="24"/>
        </w:rPr>
        <w:t xml:space="preserve"> </w:t>
      </w:r>
      <w:r w:rsidR="009870C6">
        <w:t xml:space="preserve">  </w:t>
      </w:r>
    </w:p>
    <w:p w14:paraId="58BC950A" w14:textId="10B4382C"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Osobe koje ostvaruju pravo prednosti pri zapošljavanju u skladu s člankom 48. Zakona o civilnim stradalnicima Domovinskog rata („Narodne novine“ broj 84/21) uz prijavu na natječaj dostavljaju dokaze sukladno popisu dostupnom na poveznici Ministarstva branitelja </w:t>
      </w:r>
      <w:hyperlink r:id="rId11" w:history="1">
        <w:r w:rsidR="009C5BC3">
          <w:rPr>
            <w:rStyle w:val="Hiperveza"/>
            <w:rFonts w:ascii="Times New Roman" w:hAnsi="Times New Roman" w:cs="Times New Roman"/>
            <w:color w:val="auto"/>
            <w:sz w:val="24"/>
            <w:szCs w:val="24"/>
            <w:u w:val="none"/>
          </w:rPr>
          <w:t>https://branitelji.gov.hr/zaposljavanje-843/843</w:t>
        </w:r>
      </w:hyperlink>
      <w:r w:rsidR="009870C6">
        <w:t xml:space="preserve">  </w:t>
      </w:r>
    </w:p>
    <w:p w14:paraId="55AE7BAB"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Kandidat/kandidatkinja koji se poziva na pravo prednosti pri zapošljavanju u skladu s odredbom članka 9. </w:t>
      </w:r>
      <w:r>
        <w:rPr>
          <w:rFonts w:ascii="Times New Roman" w:hAnsi="Times New Roman" w:cs="Times New Roman"/>
          <w:sz w:val="24"/>
          <w:szCs w:val="24"/>
        </w:rPr>
        <w:t>Zakona o profesionalnoj rehabilitaciji i zapošljavanju osoba s invaliditetom („Narodne novine“  broj 157/13, 152/14, 39/18, 32/20), uz prijavu na javni natječaj dužan je, osim sve tražene dokumentacije koja se odnosi na uvjete iz natječaja, priložiti i dokaz o invaliditetu (dokazom o invaliditetu smatraju se javne isprave o invaliditetu na temelju kojih se osoba može upisati u očevidnik zaposlenih osoba s invaliditetom sukladno odredbi članka 13. Zakona o profesionalnoj rehabilitaciji i zapošljavanju osoba s invaliditetom, te dokaz iz kojeg je vidljivo na koji je način prestao radni odnos kod posljednjeg poslodavca (rješenje, odluka, sporazum i sl.).</w:t>
      </w:r>
    </w:p>
    <w:p w14:paraId="21CB4390"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Urednom prijavom smatra se prijava kandidata  koja je pristigla unutar roka natječaja te koja sadrži sve tražene priloge i dokaze. Neuredne, odnosno nepravovremene i nepotpune prijave neće se razmatrati.</w:t>
      </w:r>
    </w:p>
    <w:p w14:paraId="0DEBA922" w14:textId="61867314" w:rsidR="009C5BC3" w:rsidRDefault="00C71E3D" w:rsidP="001C57C4">
      <w:pPr>
        <w:spacing w:after="0" w:line="240" w:lineRule="auto"/>
        <w:jc w:val="both"/>
        <w:rPr>
          <w:rFonts w:ascii="Times New Roman" w:hAnsi="Times New Roman"/>
          <w:b/>
          <w:bCs/>
          <w:sz w:val="24"/>
          <w:szCs w:val="24"/>
        </w:rPr>
      </w:pPr>
      <w:r>
        <w:rPr>
          <w:rStyle w:val="Hiperveza"/>
          <w:rFonts w:ascii="Times New Roman" w:hAnsi="Times New Roman" w:cs="Times New Roman"/>
          <w:color w:val="auto"/>
          <w:sz w:val="24"/>
          <w:szCs w:val="24"/>
          <w:u w:val="none"/>
        </w:rPr>
        <w:t>Natječaj se objavljuje</w:t>
      </w:r>
      <w:r>
        <w:rPr>
          <w:rStyle w:val="Hiperveza"/>
          <w:rFonts w:ascii="Times New Roman" w:hAnsi="Times New Roman" w:cs="Times New Roman"/>
          <w:b/>
          <w:bCs/>
          <w:color w:val="auto"/>
          <w:sz w:val="24"/>
          <w:szCs w:val="24"/>
          <w:u w:val="none"/>
        </w:rPr>
        <w:t xml:space="preserve"> </w:t>
      </w:r>
      <w:r w:rsidR="008D1462">
        <w:rPr>
          <w:rStyle w:val="Hiperveza"/>
          <w:rFonts w:ascii="Times New Roman" w:hAnsi="Times New Roman" w:cs="Times New Roman"/>
          <w:b/>
          <w:bCs/>
          <w:color w:val="auto"/>
          <w:sz w:val="24"/>
          <w:szCs w:val="24"/>
          <w:u w:val="none"/>
        </w:rPr>
        <w:t>17. lipnja</w:t>
      </w:r>
      <w:r w:rsidR="00C748F3">
        <w:rPr>
          <w:rStyle w:val="Hiperveza"/>
          <w:rFonts w:ascii="Times New Roman" w:hAnsi="Times New Roman" w:cs="Times New Roman"/>
          <w:b/>
          <w:bCs/>
          <w:color w:val="auto"/>
          <w:sz w:val="24"/>
          <w:szCs w:val="24"/>
          <w:u w:val="none"/>
        </w:rPr>
        <w:t xml:space="preserve"> </w:t>
      </w:r>
      <w:r w:rsidR="00DE4B61">
        <w:rPr>
          <w:rStyle w:val="Hiperveza"/>
          <w:rFonts w:ascii="Times New Roman" w:hAnsi="Times New Roman" w:cs="Times New Roman"/>
          <w:b/>
          <w:bCs/>
          <w:color w:val="auto"/>
          <w:sz w:val="24"/>
          <w:szCs w:val="24"/>
          <w:u w:val="none"/>
        </w:rPr>
        <w:t>2026</w:t>
      </w:r>
      <w:r>
        <w:rPr>
          <w:rStyle w:val="Hiperveza"/>
          <w:rFonts w:ascii="Times New Roman" w:hAnsi="Times New Roman" w:cs="Times New Roman"/>
          <w:b/>
          <w:bCs/>
          <w:color w:val="auto"/>
          <w:sz w:val="24"/>
          <w:szCs w:val="24"/>
          <w:u w:val="none"/>
        </w:rPr>
        <w:t>.</w:t>
      </w:r>
      <w:r>
        <w:rPr>
          <w:rStyle w:val="Hiperveza"/>
          <w:rFonts w:ascii="Times New Roman" w:hAnsi="Times New Roman" w:cs="Times New Roman"/>
          <w:color w:val="auto"/>
          <w:sz w:val="24"/>
          <w:szCs w:val="24"/>
          <w:u w:val="none"/>
        </w:rPr>
        <w:t xml:space="preserve"> na mrežnim stranicama Hrvatskog zavoda za zapošljavanje i Dječjeg vrtića Višnjan, te na oglasnim pločama Dječjeg vrtića i Općine Višnjan i otvoren je do </w:t>
      </w:r>
      <w:r w:rsidR="008D1462" w:rsidRPr="008D1462">
        <w:rPr>
          <w:rStyle w:val="Hiperveza"/>
          <w:rFonts w:ascii="Times New Roman" w:hAnsi="Times New Roman" w:cs="Times New Roman"/>
          <w:b/>
          <w:bCs/>
          <w:color w:val="auto"/>
          <w:sz w:val="24"/>
          <w:szCs w:val="24"/>
          <w:u w:val="none"/>
        </w:rPr>
        <w:t>25. lipnja</w:t>
      </w:r>
      <w:r w:rsidR="00C748F3">
        <w:rPr>
          <w:rStyle w:val="Hiperveza"/>
          <w:rFonts w:ascii="Times New Roman" w:hAnsi="Times New Roman" w:cs="Times New Roman"/>
          <w:color w:val="auto"/>
          <w:sz w:val="24"/>
          <w:szCs w:val="24"/>
          <w:u w:val="none"/>
        </w:rPr>
        <w:t xml:space="preserve"> </w:t>
      </w:r>
      <w:r w:rsidR="00DE4B61">
        <w:rPr>
          <w:rStyle w:val="Hiperveza"/>
          <w:rFonts w:ascii="Times New Roman" w:hAnsi="Times New Roman" w:cs="Times New Roman"/>
          <w:b/>
          <w:bCs/>
          <w:color w:val="auto"/>
          <w:sz w:val="24"/>
          <w:szCs w:val="24"/>
          <w:u w:val="none"/>
        </w:rPr>
        <w:t>2026</w:t>
      </w:r>
      <w:r>
        <w:rPr>
          <w:rStyle w:val="Hiperveza"/>
          <w:rFonts w:ascii="Times New Roman" w:hAnsi="Times New Roman" w:cs="Times New Roman"/>
          <w:b/>
          <w:bCs/>
          <w:color w:val="auto"/>
          <w:sz w:val="24"/>
          <w:szCs w:val="24"/>
          <w:u w:val="none"/>
        </w:rPr>
        <w:t>.</w:t>
      </w:r>
      <w:r>
        <w:rPr>
          <w:rFonts w:ascii="Times New Roman" w:hAnsi="Times New Roman"/>
          <w:b/>
          <w:bCs/>
          <w:sz w:val="24"/>
          <w:szCs w:val="24"/>
        </w:rPr>
        <w:t xml:space="preserve"> </w:t>
      </w:r>
    </w:p>
    <w:p w14:paraId="54D3A772" w14:textId="77777777" w:rsidR="009870C6" w:rsidRPr="004E386B" w:rsidRDefault="009870C6" w:rsidP="001C57C4">
      <w:pPr>
        <w:spacing w:after="0" w:line="240" w:lineRule="auto"/>
        <w:jc w:val="both"/>
        <w:rPr>
          <w:rFonts w:ascii="Times New Roman" w:hAnsi="Times New Roman" w:cs="Times New Roman"/>
          <w:b/>
          <w:bCs/>
          <w:sz w:val="24"/>
          <w:szCs w:val="24"/>
        </w:rPr>
      </w:pPr>
    </w:p>
    <w:p w14:paraId="2D03AD59" w14:textId="77777777" w:rsidR="008D1462" w:rsidRDefault="00C71E3D" w:rsidP="008E5DE0">
      <w:pPr>
        <w:autoSpaceDE w:val="0"/>
        <w:autoSpaceDN w:val="0"/>
        <w:adjustRightInd w:val="0"/>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Prijave na natječaj s obveznom dokumentacijom dostavljaju se</w:t>
      </w:r>
      <w:r w:rsidR="008D1462">
        <w:rPr>
          <w:rStyle w:val="Hiperveza"/>
          <w:rFonts w:ascii="Times New Roman" w:hAnsi="Times New Roman" w:cs="Times New Roman"/>
          <w:color w:val="auto"/>
          <w:sz w:val="24"/>
          <w:szCs w:val="24"/>
          <w:u w:val="none"/>
        </w:rPr>
        <w:t>:</w:t>
      </w:r>
    </w:p>
    <w:p w14:paraId="14BA7064" w14:textId="7CE25091" w:rsidR="009C5BC3" w:rsidRPr="008D1462" w:rsidRDefault="00C71E3D" w:rsidP="008D1462">
      <w:pPr>
        <w:pStyle w:val="Odlomakpopisa"/>
        <w:numPr>
          <w:ilvl w:val="0"/>
          <w:numId w:val="5"/>
        </w:numPr>
        <w:autoSpaceDE w:val="0"/>
        <w:autoSpaceDN w:val="0"/>
        <w:adjustRightInd w:val="0"/>
        <w:spacing w:after="0" w:line="240" w:lineRule="auto"/>
        <w:rPr>
          <w:rStyle w:val="Hiperveza"/>
          <w:rFonts w:ascii="Times New Roman" w:hAnsi="Times New Roman" w:cs="Times New Roman"/>
          <w:b/>
          <w:bCs/>
          <w:color w:val="auto"/>
          <w:sz w:val="24"/>
          <w:szCs w:val="24"/>
          <w:u w:val="none"/>
        </w:rPr>
      </w:pPr>
      <w:r w:rsidRPr="008D1462">
        <w:rPr>
          <w:rStyle w:val="Hiperveza"/>
          <w:rFonts w:ascii="Times New Roman" w:hAnsi="Times New Roman" w:cs="Times New Roman"/>
          <w:color w:val="auto"/>
          <w:sz w:val="24"/>
          <w:szCs w:val="24"/>
          <w:u w:val="none"/>
        </w:rPr>
        <w:t xml:space="preserve">u zatvorenoj omotnici na adresu: </w:t>
      </w:r>
      <w:r w:rsidR="008E5DE0" w:rsidRPr="008D1462">
        <w:rPr>
          <w:rStyle w:val="Hiperveza"/>
          <w:rFonts w:ascii="Times New Roman" w:hAnsi="Times New Roman" w:cs="Times New Roman"/>
          <w:color w:val="auto"/>
          <w:sz w:val="24"/>
          <w:szCs w:val="24"/>
          <w:u w:val="none"/>
        </w:rPr>
        <w:t xml:space="preserve">Dječji vrtić Višnjan </w:t>
      </w:r>
      <w:r w:rsidR="008E5DE0" w:rsidRPr="008D1462">
        <w:rPr>
          <w:rFonts w:ascii="Times New Roman" w:hAnsi="Times New Roman" w:cs="Times New Roman"/>
          <w:sz w:val="24"/>
          <w:szCs w:val="24"/>
        </w:rPr>
        <w:t xml:space="preserve">Jože Šurana 2/a, 52463 Višnjan </w:t>
      </w:r>
      <w:r w:rsidRPr="008D1462">
        <w:rPr>
          <w:rStyle w:val="Hiperveza"/>
          <w:rFonts w:ascii="Times New Roman" w:hAnsi="Times New Roman" w:cs="Times New Roman"/>
          <w:color w:val="auto"/>
          <w:sz w:val="24"/>
          <w:szCs w:val="24"/>
          <w:u w:val="none"/>
        </w:rPr>
        <w:t>s naznakom: „prijava na natječaj</w:t>
      </w:r>
      <w:r w:rsidR="00DE4B61" w:rsidRPr="008D1462">
        <w:rPr>
          <w:rStyle w:val="Hiperveza"/>
          <w:rFonts w:ascii="Times New Roman" w:hAnsi="Times New Roman" w:cs="Times New Roman"/>
          <w:color w:val="auto"/>
          <w:sz w:val="24"/>
          <w:szCs w:val="24"/>
          <w:u w:val="none"/>
        </w:rPr>
        <w:t xml:space="preserve"> za Dječji vrtić Višnjan</w:t>
      </w:r>
      <w:r w:rsidR="009870C6" w:rsidRPr="008D1462">
        <w:rPr>
          <w:rStyle w:val="Hiperveza"/>
          <w:rFonts w:ascii="Times New Roman" w:hAnsi="Times New Roman" w:cs="Times New Roman"/>
          <w:color w:val="auto"/>
          <w:sz w:val="24"/>
          <w:szCs w:val="24"/>
          <w:u w:val="none"/>
        </w:rPr>
        <w:t xml:space="preserve"> – odgojitelj/ica</w:t>
      </w:r>
      <w:r w:rsidR="008D1462" w:rsidRPr="008D1462">
        <w:rPr>
          <w:rStyle w:val="Hiperveza"/>
          <w:rFonts w:ascii="Times New Roman" w:hAnsi="Times New Roman" w:cs="Times New Roman"/>
          <w:color w:val="auto"/>
          <w:sz w:val="24"/>
          <w:szCs w:val="24"/>
          <w:u w:val="none"/>
        </w:rPr>
        <w:t xml:space="preserve"> - određeno</w:t>
      </w:r>
      <w:r w:rsidR="00DE4B61" w:rsidRPr="008D1462">
        <w:rPr>
          <w:rStyle w:val="Hiperveza"/>
          <w:rFonts w:ascii="Times New Roman" w:hAnsi="Times New Roman" w:cs="Times New Roman"/>
          <w:color w:val="auto"/>
          <w:sz w:val="24"/>
          <w:szCs w:val="24"/>
          <w:u w:val="none"/>
        </w:rPr>
        <w:t xml:space="preserve">“ </w:t>
      </w:r>
      <w:r w:rsidRPr="008D1462">
        <w:rPr>
          <w:rStyle w:val="Hiperveza"/>
          <w:rFonts w:ascii="Times New Roman" w:hAnsi="Times New Roman" w:cs="Times New Roman"/>
          <w:color w:val="auto"/>
          <w:sz w:val="24"/>
          <w:szCs w:val="24"/>
          <w:u w:val="none"/>
        </w:rPr>
        <w:t>preporučenom poštom ili osobno</w:t>
      </w:r>
    </w:p>
    <w:p w14:paraId="70264582" w14:textId="6B8212B8" w:rsidR="008D1462" w:rsidRPr="008D1462" w:rsidRDefault="008D1462" w:rsidP="008D1462">
      <w:pPr>
        <w:pStyle w:val="Odlomakpopisa"/>
        <w:numPr>
          <w:ilvl w:val="0"/>
          <w:numId w:val="5"/>
        </w:numPr>
        <w:autoSpaceDE w:val="0"/>
        <w:autoSpaceDN w:val="0"/>
        <w:adjustRightInd w:val="0"/>
        <w:spacing w:after="0" w:line="240" w:lineRule="auto"/>
        <w:rPr>
          <w:rStyle w:val="Hiperveza"/>
          <w:rFonts w:ascii="Times New Roman" w:hAnsi="Times New Roman" w:cs="Times New Roman"/>
          <w:b/>
          <w:bCs/>
          <w:color w:val="auto"/>
          <w:sz w:val="24"/>
          <w:szCs w:val="24"/>
          <w:u w:val="none"/>
        </w:rPr>
      </w:pPr>
      <w:r>
        <w:rPr>
          <w:rStyle w:val="Hiperveza"/>
          <w:rFonts w:ascii="Times New Roman" w:hAnsi="Times New Roman" w:cs="Times New Roman"/>
          <w:color w:val="auto"/>
          <w:sz w:val="24"/>
          <w:szCs w:val="24"/>
          <w:u w:val="none"/>
        </w:rPr>
        <w:t xml:space="preserve">e-mailom na: </w:t>
      </w:r>
      <w:hyperlink r:id="rId12" w:history="1">
        <w:r w:rsidRPr="001E7BCE">
          <w:rPr>
            <w:rStyle w:val="Hiperveza"/>
            <w:rFonts w:ascii="Times New Roman" w:hAnsi="Times New Roman" w:cs="Times New Roman"/>
            <w:sz w:val="24"/>
            <w:szCs w:val="24"/>
          </w:rPr>
          <w:t>info@vrticvisnjan.hr</w:t>
        </w:r>
      </w:hyperlink>
      <w:r>
        <w:rPr>
          <w:rStyle w:val="Hiperveza"/>
          <w:rFonts w:ascii="Times New Roman" w:hAnsi="Times New Roman" w:cs="Times New Roman"/>
          <w:color w:val="auto"/>
          <w:sz w:val="24"/>
          <w:szCs w:val="24"/>
          <w:u w:val="none"/>
        </w:rPr>
        <w:t xml:space="preserve"> sa naslovom: </w:t>
      </w:r>
      <w:r w:rsidRPr="008D1462">
        <w:rPr>
          <w:rStyle w:val="Hiperveza"/>
          <w:rFonts w:ascii="Times New Roman" w:hAnsi="Times New Roman" w:cs="Times New Roman"/>
          <w:color w:val="auto"/>
          <w:sz w:val="24"/>
          <w:szCs w:val="24"/>
          <w:u w:val="none"/>
        </w:rPr>
        <w:t>„prijava na natječaj za Dječji vrtić Višnjan – odgojitelj/ica - određeno“</w:t>
      </w:r>
      <w:r>
        <w:rPr>
          <w:rStyle w:val="Hiperveza"/>
          <w:rFonts w:ascii="Times New Roman" w:hAnsi="Times New Roman" w:cs="Times New Roman"/>
          <w:color w:val="auto"/>
          <w:sz w:val="24"/>
          <w:szCs w:val="24"/>
          <w:u w:val="none"/>
        </w:rPr>
        <w:t xml:space="preserve"> uz obvezan upit o potvrdi primitka dokumentacije </w:t>
      </w:r>
    </w:p>
    <w:p w14:paraId="600E3190" w14:textId="77777777" w:rsidR="009870C6" w:rsidRDefault="009870C6" w:rsidP="008E5DE0">
      <w:pPr>
        <w:autoSpaceDE w:val="0"/>
        <w:autoSpaceDN w:val="0"/>
        <w:adjustRightInd w:val="0"/>
        <w:spacing w:after="0" w:line="240" w:lineRule="auto"/>
        <w:rPr>
          <w:rStyle w:val="Hiperveza"/>
          <w:rFonts w:ascii="Times New Roman" w:hAnsi="Times New Roman" w:cs="Times New Roman"/>
          <w:color w:val="auto"/>
          <w:sz w:val="24"/>
          <w:szCs w:val="24"/>
          <w:u w:val="none"/>
        </w:rPr>
      </w:pPr>
    </w:p>
    <w:p w14:paraId="4F766187" w14:textId="1FD694D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O rezultatima izbora kandidati će biti obaviješteni u zakonskom roku objavom na mrežnoj stranici i oglasnoj Dječjeg vrtića Višnjan s navedenim imenom i</w:t>
      </w:r>
      <w:r w:rsidR="00DA2BD2">
        <w:rPr>
          <w:rStyle w:val="Hiperveza"/>
          <w:rFonts w:ascii="Times New Roman" w:hAnsi="Times New Roman" w:cs="Times New Roman"/>
          <w:color w:val="auto"/>
          <w:sz w:val="24"/>
          <w:szCs w:val="24"/>
          <w:u w:val="none"/>
        </w:rPr>
        <w:t xml:space="preserve"> </w:t>
      </w:r>
      <w:r>
        <w:rPr>
          <w:rStyle w:val="Hiperveza"/>
          <w:rFonts w:ascii="Times New Roman" w:hAnsi="Times New Roman" w:cs="Times New Roman"/>
          <w:color w:val="auto"/>
          <w:sz w:val="24"/>
          <w:szCs w:val="24"/>
          <w:u w:val="none"/>
        </w:rPr>
        <w:t xml:space="preserve"> prezimenom odabranog kandidata. </w:t>
      </w:r>
    </w:p>
    <w:p w14:paraId="0B885089" w14:textId="77777777" w:rsidR="009C5BC3" w:rsidRDefault="009C5BC3">
      <w:pPr>
        <w:spacing w:line="240" w:lineRule="auto"/>
        <w:jc w:val="both"/>
        <w:rPr>
          <w:rStyle w:val="Hiperveza"/>
          <w:rFonts w:ascii="Times New Roman" w:hAnsi="Times New Roman" w:cs="Times New Roman"/>
          <w:color w:val="auto"/>
          <w:sz w:val="24"/>
          <w:szCs w:val="24"/>
          <w:u w:val="none"/>
        </w:rPr>
      </w:pPr>
    </w:p>
    <w:p w14:paraId="07865F1B" w14:textId="77777777" w:rsidR="009C5BC3" w:rsidRDefault="00C71E3D">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p>
    <w:p w14:paraId="4981F190" w14:textId="3AE5F050" w:rsidR="009C5BC3" w:rsidRDefault="00DA2BD2" w:rsidP="00DA2BD2">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                                                                                     Predsjednica Upravnog vijeća</w:t>
      </w:r>
    </w:p>
    <w:p w14:paraId="5C50D280" w14:textId="773FF786" w:rsidR="00DA2BD2" w:rsidRDefault="00DA2BD2" w:rsidP="00DA2BD2">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                                                                                        Žaklina Smolica dipl.oec.</w:t>
      </w:r>
    </w:p>
    <w:p w14:paraId="191D06EB" w14:textId="77777777" w:rsidR="009C5BC3" w:rsidRDefault="009C5BC3" w:rsidP="00DA2BD2">
      <w:pPr>
        <w:spacing w:line="240" w:lineRule="auto"/>
        <w:jc w:val="both"/>
      </w:pPr>
    </w:p>
    <w:p w14:paraId="099F248A" w14:textId="77777777" w:rsidR="009C5BC3" w:rsidRDefault="009C5BC3" w:rsidP="00DA2BD2">
      <w:pPr>
        <w:jc w:val="both"/>
      </w:pPr>
    </w:p>
    <w:p w14:paraId="39497A54" w14:textId="77777777" w:rsidR="009C5BC3" w:rsidRDefault="009C5BC3"/>
    <w:p w14:paraId="52E6CB32" w14:textId="77777777" w:rsidR="009C5BC3" w:rsidRDefault="009C5BC3"/>
    <w:p w14:paraId="7B0E1F77" w14:textId="77777777" w:rsidR="009C5BC3" w:rsidRDefault="009C5BC3"/>
    <w:p w14:paraId="67DA246B" w14:textId="77777777" w:rsidR="009C5BC3" w:rsidRDefault="009C5BC3"/>
    <w:p w14:paraId="36B41761" w14:textId="77777777" w:rsidR="009C5BC3" w:rsidRDefault="009C5BC3"/>
    <w:sectPr w:rsidR="009C5BC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DF19" w14:textId="77777777" w:rsidR="00D21B86" w:rsidRDefault="00D21B86">
      <w:pPr>
        <w:spacing w:line="240" w:lineRule="auto"/>
      </w:pPr>
      <w:r>
        <w:separator/>
      </w:r>
    </w:p>
  </w:endnote>
  <w:endnote w:type="continuationSeparator" w:id="0">
    <w:p w14:paraId="1A3C2A70" w14:textId="77777777" w:rsidR="00D21B86" w:rsidRDefault="00D21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821D" w14:textId="77777777" w:rsidR="00D21B86" w:rsidRDefault="00D21B86">
      <w:pPr>
        <w:spacing w:after="0"/>
      </w:pPr>
      <w:r>
        <w:separator/>
      </w:r>
    </w:p>
  </w:footnote>
  <w:footnote w:type="continuationSeparator" w:id="0">
    <w:p w14:paraId="4073AB94" w14:textId="77777777" w:rsidR="00D21B86" w:rsidRDefault="00D21B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088"/>
    <w:multiLevelType w:val="hybridMultilevel"/>
    <w:tmpl w:val="CF7EA38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0C6245F6"/>
    <w:multiLevelType w:val="multilevel"/>
    <w:tmpl w:val="0C6245F6"/>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25C361EA"/>
    <w:multiLevelType w:val="multilevel"/>
    <w:tmpl w:val="25C36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C8716A"/>
    <w:multiLevelType w:val="multilevel"/>
    <w:tmpl w:val="44C8716A"/>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BBB71BE"/>
    <w:multiLevelType w:val="multilevel"/>
    <w:tmpl w:val="5BBB71BE"/>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2115900515">
    <w:abstractNumId w:val="1"/>
  </w:num>
  <w:num w:numId="2" w16cid:durableId="1085877119">
    <w:abstractNumId w:val="2"/>
  </w:num>
  <w:num w:numId="3" w16cid:durableId="1441415384">
    <w:abstractNumId w:val="4"/>
  </w:num>
  <w:num w:numId="4" w16cid:durableId="938178940">
    <w:abstractNumId w:val="3"/>
  </w:num>
  <w:num w:numId="5" w16cid:durableId="81337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98"/>
    <w:rsid w:val="00061F83"/>
    <w:rsid w:val="00071314"/>
    <w:rsid w:val="00073109"/>
    <w:rsid w:val="000A406D"/>
    <w:rsid w:val="000A645F"/>
    <w:rsid w:val="000A79D7"/>
    <w:rsid w:val="000B02A3"/>
    <w:rsid w:val="000E3A43"/>
    <w:rsid w:val="000F1ADC"/>
    <w:rsid w:val="000F6998"/>
    <w:rsid w:val="001276DE"/>
    <w:rsid w:val="00147022"/>
    <w:rsid w:val="001C1B53"/>
    <w:rsid w:val="001C57C4"/>
    <w:rsid w:val="001D78D7"/>
    <w:rsid w:val="001E109D"/>
    <w:rsid w:val="001F6D7B"/>
    <w:rsid w:val="002035FC"/>
    <w:rsid w:val="00207174"/>
    <w:rsid w:val="00242475"/>
    <w:rsid w:val="00250A85"/>
    <w:rsid w:val="00276190"/>
    <w:rsid w:val="00293624"/>
    <w:rsid w:val="002A650E"/>
    <w:rsid w:val="002C227E"/>
    <w:rsid w:val="002C4215"/>
    <w:rsid w:val="002F3944"/>
    <w:rsid w:val="002F751E"/>
    <w:rsid w:val="00337FB6"/>
    <w:rsid w:val="003B315B"/>
    <w:rsid w:val="003F5CE7"/>
    <w:rsid w:val="00412C28"/>
    <w:rsid w:val="004A36D4"/>
    <w:rsid w:val="004B1BDB"/>
    <w:rsid w:val="004C687D"/>
    <w:rsid w:val="004C6C66"/>
    <w:rsid w:val="004D3B31"/>
    <w:rsid w:val="004E386B"/>
    <w:rsid w:val="004E7936"/>
    <w:rsid w:val="004F6F2B"/>
    <w:rsid w:val="00531FB3"/>
    <w:rsid w:val="00544DDC"/>
    <w:rsid w:val="00551F5D"/>
    <w:rsid w:val="0055662F"/>
    <w:rsid w:val="005614BA"/>
    <w:rsid w:val="00566614"/>
    <w:rsid w:val="00571566"/>
    <w:rsid w:val="00577805"/>
    <w:rsid w:val="0059146B"/>
    <w:rsid w:val="0059421C"/>
    <w:rsid w:val="005B79E0"/>
    <w:rsid w:val="005E00FA"/>
    <w:rsid w:val="006041EA"/>
    <w:rsid w:val="0063690F"/>
    <w:rsid w:val="0064743D"/>
    <w:rsid w:val="0065489C"/>
    <w:rsid w:val="00662BE8"/>
    <w:rsid w:val="00663815"/>
    <w:rsid w:val="006722A0"/>
    <w:rsid w:val="00680DF4"/>
    <w:rsid w:val="006906BE"/>
    <w:rsid w:val="006D70D9"/>
    <w:rsid w:val="006E6E66"/>
    <w:rsid w:val="00717E6A"/>
    <w:rsid w:val="00733686"/>
    <w:rsid w:val="007569EB"/>
    <w:rsid w:val="0076300D"/>
    <w:rsid w:val="007912AD"/>
    <w:rsid w:val="007A0F98"/>
    <w:rsid w:val="007A1EE0"/>
    <w:rsid w:val="007D64A7"/>
    <w:rsid w:val="007D7C56"/>
    <w:rsid w:val="007E23DB"/>
    <w:rsid w:val="007E5874"/>
    <w:rsid w:val="0080417E"/>
    <w:rsid w:val="00804191"/>
    <w:rsid w:val="008060BC"/>
    <w:rsid w:val="008748E5"/>
    <w:rsid w:val="00882399"/>
    <w:rsid w:val="00883CAE"/>
    <w:rsid w:val="008A2288"/>
    <w:rsid w:val="008C2F51"/>
    <w:rsid w:val="008C6B41"/>
    <w:rsid w:val="008D1462"/>
    <w:rsid w:val="008D6CA5"/>
    <w:rsid w:val="008E5DE0"/>
    <w:rsid w:val="0091602C"/>
    <w:rsid w:val="00947014"/>
    <w:rsid w:val="00956173"/>
    <w:rsid w:val="00957C57"/>
    <w:rsid w:val="00960656"/>
    <w:rsid w:val="0096556A"/>
    <w:rsid w:val="00971A8E"/>
    <w:rsid w:val="0098065F"/>
    <w:rsid w:val="009870C6"/>
    <w:rsid w:val="009B12E7"/>
    <w:rsid w:val="009C4F70"/>
    <w:rsid w:val="009C5BC3"/>
    <w:rsid w:val="009E019E"/>
    <w:rsid w:val="00A2418B"/>
    <w:rsid w:val="00A3182B"/>
    <w:rsid w:val="00A72D73"/>
    <w:rsid w:val="00A7526A"/>
    <w:rsid w:val="00AC549D"/>
    <w:rsid w:val="00AF4A69"/>
    <w:rsid w:val="00B36D65"/>
    <w:rsid w:val="00B43468"/>
    <w:rsid w:val="00B57EAC"/>
    <w:rsid w:val="00B63A70"/>
    <w:rsid w:val="00B728F9"/>
    <w:rsid w:val="00BA34D8"/>
    <w:rsid w:val="00BC2645"/>
    <w:rsid w:val="00BC7ECD"/>
    <w:rsid w:val="00C41F1E"/>
    <w:rsid w:val="00C4744D"/>
    <w:rsid w:val="00C71C79"/>
    <w:rsid w:val="00C71E3D"/>
    <w:rsid w:val="00C748F3"/>
    <w:rsid w:val="00C8298D"/>
    <w:rsid w:val="00CA13F1"/>
    <w:rsid w:val="00CB5157"/>
    <w:rsid w:val="00CC1ADE"/>
    <w:rsid w:val="00CE3368"/>
    <w:rsid w:val="00D06DB9"/>
    <w:rsid w:val="00D2176D"/>
    <w:rsid w:val="00D21B86"/>
    <w:rsid w:val="00D23CD3"/>
    <w:rsid w:val="00D32542"/>
    <w:rsid w:val="00D40F83"/>
    <w:rsid w:val="00D4726F"/>
    <w:rsid w:val="00D67F5F"/>
    <w:rsid w:val="00D81377"/>
    <w:rsid w:val="00D81FBA"/>
    <w:rsid w:val="00D829E0"/>
    <w:rsid w:val="00D8385F"/>
    <w:rsid w:val="00D9338C"/>
    <w:rsid w:val="00DA2BD2"/>
    <w:rsid w:val="00DB359A"/>
    <w:rsid w:val="00DE1FA0"/>
    <w:rsid w:val="00DE4B61"/>
    <w:rsid w:val="00DE7F26"/>
    <w:rsid w:val="00DF0828"/>
    <w:rsid w:val="00E5530D"/>
    <w:rsid w:val="00E90831"/>
    <w:rsid w:val="00E908EF"/>
    <w:rsid w:val="00EA66A0"/>
    <w:rsid w:val="00EE7239"/>
    <w:rsid w:val="00F03D07"/>
    <w:rsid w:val="00F53367"/>
    <w:rsid w:val="00F56988"/>
    <w:rsid w:val="00F923B6"/>
    <w:rsid w:val="00FD54E7"/>
    <w:rsid w:val="0B2A2D74"/>
    <w:rsid w:val="1FEA55CB"/>
    <w:rsid w:val="38752831"/>
    <w:rsid w:val="57F8716C"/>
    <w:rsid w:val="5D92123C"/>
    <w:rsid w:val="621C2CE4"/>
    <w:rsid w:val="6A123C29"/>
    <w:rsid w:val="7C550F3F"/>
    <w:rsid w:val="7EAE1D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EFB1A7"/>
  <w15:docId w15:val="{F3A59B6B-0947-4BD0-8F72-2157AAE6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qFormat/>
    <w:rPr>
      <w:color w:val="0563C1" w:themeColor="hyperlink"/>
      <w:u w:val="single"/>
    </w:rPr>
  </w:style>
  <w:style w:type="paragraph" w:styleId="Odlomakpopisa">
    <w:name w:val="List Paragraph"/>
    <w:basedOn w:val="Normal"/>
    <w:uiPriority w:val="34"/>
    <w:qFormat/>
    <w:pPr>
      <w:ind w:left="720"/>
      <w:contextualSpacing/>
    </w:pPr>
  </w:style>
  <w:style w:type="character" w:styleId="Nerijeenospominjanje">
    <w:name w:val="Unresolved Mention"/>
    <w:basedOn w:val="Zadanifontodlomka"/>
    <w:uiPriority w:val="99"/>
    <w:semiHidden/>
    <w:unhideWhenUsed/>
    <w:rsid w:val="0098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rticvisnjan.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nitelji.gov.hr/zaposljavanje-843/843" TargetMode="External"/><Relationship Id="rId5" Type="http://schemas.openxmlformats.org/officeDocument/2006/relationships/webSettings" Target="webSettings.xml"/><Relationship Id="rId10" Type="http://schemas.openxmlformats.org/officeDocument/2006/relationships/hyperlink" Target="https://branitelji.gov.hr/zaposljavanje-843/843" TargetMode="External"/><Relationship Id="rId4" Type="http://schemas.openxmlformats.org/officeDocument/2006/relationships/settings" Target="settings.xml"/><Relationship Id="rId9" Type="http://schemas.openxmlformats.org/officeDocument/2006/relationships/hyperlink" Target="mailto:info@vrticvisnjan.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847CF-87E0-45F8-ABDD-79728FFA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1141</Words>
  <Characters>6504</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Mladinov</dc:creator>
  <cp:lastModifiedBy>Ravnateljica</cp:lastModifiedBy>
  <cp:revision>5</cp:revision>
  <cp:lastPrinted>2026-01-22T07:59:00Z</cp:lastPrinted>
  <dcterms:created xsi:type="dcterms:W3CDTF">2026-06-12T08:17:00Z</dcterms:created>
  <dcterms:modified xsi:type="dcterms:W3CDTF">2026-06-12T08:35:00Z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C9237F2F1E46409EB45702EA45E496D1_13</vt:lpwstr>
  </property>
</Properties>
</file>